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31/B/175/26/SZW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Instandsetzung der Haupttransformatoren einschließlich notwendiger Nebenanlagen und Schutzeinrichtungen an der Bob- und Rodelbahn Winterberg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Technische Instandsetzung der Haupttransformatoren einschließlich notwendiger Nebenanlagen und Schutzeinrichtungen an der Bob- und Rodelbahn Winterberg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